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6A2B51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14E15713" w:rsidR="00630AE6" w:rsidRPr="006A2B51" w:rsidRDefault="00E01EF5" w:rsidP="001579B2">
            <w:pPr>
              <w:pStyle w:val="TableParagraph"/>
              <w:ind w:left="3949" w:right="3947"/>
              <w:jc w:val="center"/>
              <w:rPr>
                <w:rFonts w:ascii="Arial" w:hAnsi="Arial" w:cs="Arial"/>
                <w:b/>
              </w:rPr>
            </w:pPr>
            <w:r w:rsidRPr="006A2B51">
              <w:rPr>
                <w:rFonts w:ascii="Arial" w:hAnsi="Arial" w:cs="Arial"/>
                <w:b/>
              </w:rPr>
              <w:t>Datos</w:t>
            </w:r>
            <w:r w:rsidRPr="006A2B5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2B51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6A2B51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6A2B51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144A7534" w:rsidR="00630AE6" w:rsidRPr="006A2B51" w:rsidRDefault="001C67F7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CMSDIF-VDTS</w:t>
            </w:r>
          </w:p>
        </w:tc>
      </w:tr>
      <w:tr w:rsidR="00630AE6" w:rsidRPr="006A2B51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987EC5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2DCFAE0E" w:rsidR="00630AE6" w:rsidRPr="006A2B51" w:rsidRDefault="001C67F7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Visita Domiciliaria de Trabajo Social </w:t>
            </w:r>
            <w:r w:rsidR="004B1461">
              <w:rPr>
                <w:rFonts w:ascii="Arial" w:hAnsi="Arial" w:cs="Arial"/>
                <w:sz w:val="20"/>
              </w:rPr>
              <w:t xml:space="preserve"> </w:t>
            </w:r>
            <w:r w:rsidR="00D650B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1CCC9438" w:rsidR="00630AE6" w:rsidRPr="006A2B51" w:rsidRDefault="001C67F7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Comité Municipal del Sistema para el Desarrollo Integral de la Familia </w:t>
            </w:r>
            <w:r w:rsidR="004B1461">
              <w:rPr>
                <w:rFonts w:ascii="Arial" w:hAnsi="Arial" w:cs="Arial"/>
                <w:sz w:val="20"/>
              </w:rPr>
              <w:t xml:space="preserve"> </w:t>
            </w:r>
            <w:r w:rsidR="00D650B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3A9A7CB0" w:rsidR="00872E29" w:rsidRDefault="004B1461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Visita Domiciliaria </w:t>
            </w:r>
          </w:p>
        </w:tc>
      </w:tr>
      <w:tr w:rsidR="00630AE6" w:rsidRPr="006A2B51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6A2B51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25859491" w:rsidR="00630AE6" w:rsidRPr="006A2B51" w:rsidRDefault="001C67F7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Desarrollo Humano y Grupos Vulnerables </w:t>
            </w:r>
            <w:r w:rsidR="004B1461">
              <w:rPr>
                <w:rFonts w:ascii="Arial" w:hAnsi="Arial" w:cs="Arial"/>
                <w:sz w:val="20"/>
              </w:rPr>
              <w:t xml:space="preserve"> </w:t>
            </w:r>
            <w:r w:rsidR="00D650B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68501E1D" w:rsidR="004B1461" w:rsidRPr="006A2B51" w:rsidRDefault="001C67F7" w:rsidP="004B1461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Verificar las condiciones socio</w:t>
            </w:r>
            <w:r w:rsidR="00084336">
              <w:rPr>
                <w:rFonts w:ascii="Arial" w:hAnsi="Arial" w:cs="Arial"/>
                <w:sz w:val="20"/>
              </w:rPr>
              <w:t>económicas de las niñas, niños,</w:t>
            </w:r>
            <w:r>
              <w:rPr>
                <w:rFonts w:ascii="Arial" w:hAnsi="Arial" w:cs="Arial"/>
                <w:sz w:val="20"/>
              </w:rPr>
              <w:t xml:space="preserve"> adolescentes </w:t>
            </w:r>
            <w:r w:rsidR="00084336" w:rsidRPr="00473E5B">
              <w:rPr>
                <w:rFonts w:ascii="Arial" w:hAnsi="Arial" w:cs="Arial"/>
                <w:sz w:val="20"/>
              </w:rPr>
              <w:t xml:space="preserve">y familiares </w:t>
            </w:r>
            <w:r w:rsidRPr="00473E5B">
              <w:rPr>
                <w:rFonts w:ascii="Arial" w:hAnsi="Arial" w:cs="Arial"/>
                <w:sz w:val="20"/>
              </w:rPr>
              <w:t xml:space="preserve">que se reportan por violaciones a sus derechos humanos. </w:t>
            </w:r>
          </w:p>
        </w:tc>
      </w:tr>
      <w:tr w:rsidR="00630AE6" w:rsidRPr="006A2B51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45A2FB18" w:rsidR="00630AE6" w:rsidRPr="006A2B51" w:rsidRDefault="001C67F7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Dependiendo del caso en concreto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E2C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51D35A0E" w:rsidR="00872E29" w:rsidRPr="006A2B51" w:rsidRDefault="000E2CCE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 disposición legal </w:t>
            </w:r>
            <w:r w:rsidR="0075260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2278F543" w:rsidR="00630AE6" w:rsidRPr="006A2B51" w:rsidRDefault="001C67F7" w:rsidP="001579B2">
            <w:pPr>
              <w:pStyle w:val="TableParagraph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Usuarios y usuarias de la Procuraduría Municipal </w:t>
            </w:r>
            <w:r w:rsidR="000E2CCE">
              <w:rPr>
                <w:rFonts w:ascii="Arial" w:hAnsi="Arial" w:cs="Arial"/>
                <w:sz w:val="20"/>
              </w:rPr>
              <w:t xml:space="preserve"> </w:t>
            </w:r>
            <w:r w:rsidR="007526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FC74D2B" w14:textId="255712DD" w:rsidR="00195727" w:rsidRDefault="00195727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6A2B51" w14:paraId="5C517E58" w14:textId="77777777" w:rsidTr="00110EFC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1FD83C7D" w:rsidR="000E2CCE" w:rsidRPr="006A2B51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6A2B51" w14:paraId="417791BA" w14:textId="77777777" w:rsidTr="000E2CCE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6A2B51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6A2B51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6A2B51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6A2B51" w:rsidRDefault="000E2CCE" w:rsidP="000E2CC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Copia</w:t>
            </w:r>
          </w:p>
        </w:tc>
      </w:tr>
      <w:tr w:rsidR="000E2CCE" w:rsidRPr="006A2B51" w14:paraId="7B0CBB7E" w14:textId="77777777" w:rsidTr="000E2CCE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77777777" w:rsidR="000E2CCE" w:rsidRPr="006A2B51" w:rsidRDefault="000E2CCE" w:rsidP="00110EFC">
            <w:pPr>
              <w:pStyle w:val="TableParagraph"/>
              <w:ind w:left="102" w:right="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599BB01E" w:rsidR="000E2CCE" w:rsidRPr="006A2B51" w:rsidRDefault="00084336" w:rsidP="00084336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Identificación oficial de los adultos y acta de nacimiento de las niñas, niños y adolescentes.</w:t>
            </w:r>
            <w:r w:rsidR="00FA3EED" w:rsidRPr="00473E5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CCB2439" w14:textId="5029D60F" w:rsidR="000E2CCE" w:rsidRPr="006A2B51" w:rsidRDefault="00473E5B" w:rsidP="00110EFC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7005CBD2" w:rsidR="000E2CCE" w:rsidRPr="006A2B51" w:rsidRDefault="00473E5B" w:rsidP="00110EFC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0737F557" w14:textId="77777777" w:rsidR="000E2CCE" w:rsidRDefault="000E2CCE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6A2B51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6A2B51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195727" w:rsidRDefault="00195727" w:rsidP="0019572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D0F8C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BD0F8C">
              <w:rPr>
                <w:rFonts w:ascii="Arial" w:hAnsi="Arial" w:cs="Arial"/>
                <w:b/>
              </w:rPr>
              <w:t xml:space="preserve"> </w:t>
            </w:r>
            <w:r w:rsidRPr="00195727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6A2B51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187B7FBB" w:rsidR="00195727" w:rsidRPr="006A2B51" w:rsidRDefault="00195727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07E130E6" w:rsidR="00195727" w:rsidRPr="00473E5B" w:rsidRDefault="00A834B6" w:rsidP="00FA3EED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Identificación que acredit</w:t>
            </w:r>
            <w:r w:rsidR="000E2CCE" w:rsidRPr="00473E5B">
              <w:rPr>
                <w:rFonts w:ascii="Arial" w:hAnsi="Arial" w:cs="Arial"/>
                <w:sz w:val="20"/>
              </w:rPr>
              <w:t xml:space="preserve">e como </w:t>
            </w:r>
            <w:r w:rsidR="00473E5B" w:rsidRPr="00473E5B">
              <w:rPr>
                <w:rFonts w:ascii="Arial" w:hAnsi="Arial" w:cs="Arial"/>
                <w:sz w:val="20"/>
              </w:rPr>
              <w:t>visitador del</w:t>
            </w:r>
            <w:r w:rsidRPr="00473E5B">
              <w:rPr>
                <w:rFonts w:ascii="Arial" w:hAnsi="Arial" w:cs="Arial"/>
                <w:sz w:val="20"/>
              </w:rPr>
              <w:t xml:space="preserve"> Municipio de Oaxaca de Juárez </w:t>
            </w:r>
          </w:p>
        </w:tc>
      </w:tr>
      <w:tr w:rsidR="00A834B6" w:rsidRPr="006A2B51" w14:paraId="46197400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4539F9B" w14:textId="1863963A" w:rsidR="00A834B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71EDD38" w14:textId="67C54E46" w:rsidR="00A834B6" w:rsidRPr="00473E5B" w:rsidRDefault="00FA3EED" w:rsidP="00FA3EED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 xml:space="preserve">Informar a la o el ciudadano </w:t>
            </w:r>
            <w:r w:rsidR="00A834B6" w:rsidRPr="00473E5B">
              <w:rPr>
                <w:rFonts w:ascii="Arial" w:hAnsi="Arial" w:cs="Arial"/>
                <w:sz w:val="20"/>
              </w:rPr>
              <w:t xml:space="preserve">el motivo de la </w:t>
            </w:r>
            <w:r w:rsidR="000E2CCE" w:rsidRPr="00473E5B">
              <w:rPr>
                <w:rFonts w:ascii="Arial" w:hAnsi="Arial" w:cs="Arial"/>
                <w:sz w:val="20"/>
              </w:rPr>
              <w:t>visita</w:t>
            </w:r>
          </w:p>
        </w:tc>
      </w:tr>
      <w:tr w:rsidR="00A834B6" w:rsidRPr="006A2B51" w14:paraId="5100FB98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EBB4AE" w14:textId="3F86F56E" w:rsidR="00A834B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7F7038" w14:textId="42E29626" w:rsidR="00A834B6" w:rsidRPr="00473E5B" w:rsidRDefault="00A834B6" w:rsidP="0096200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 xml:space="preserve">Proporcionar </w:t>
            </w:r>
            <w:r w:rsidR="0096200F" w:rsidRPr="00473E5B">
              <w:rPr>
                <w:rFonts w:ascii="Arial" w:hAnsi="Arial" w:cs="Arial"/>
                <w:sz w:val="20"/>
              </w:rPr>
              <w:t xml:space="preserve">el Acta de Visita de Trabajo </w:t>
            </w:r>
            <w:r w:rsidR="00473E5B" w:rsidRPr="00473E5B">
              <w:rPr>
                <w:rFonts w:ascii="Arial" w:hAnsi="Arial" w:cs="Arial"/>
                <w:sz w:val="20"/>
              </w:rPr>
              <w:t>Social fundada</w:t>
            </w:r>
            <w:r w:rsidR="000E2CCE" w:rsidRPr="00473E5B">
              <w:rPr>
                <w:rFonts w:ascii="Arial" w:hAnsi="Arial" w:cs="Arial"/>
                <w:sz w:val="20"/>
              </w:rPr>
              <w:t xml:space="preserve"> y motivada</w:t>
            </w:r>
            <w:r w:rsidRPr="00473E5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834B6" w:rsidRPr="006A2B51" w14:paraId="7C95C2E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85FAECF" w14:textId="378245F1" w:rsidR="00A834B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C2431F" w14:textId="2F62B8C0" w:rsidR="00A834B6" w:rsidRPr="00473E5B" w:rsidRDefault="00084336" w:rsidP="000E2CCE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Proporcionar copia del acta en caso de ser solicitada</w:t>
            </w:r>
          </w:p>
        </w:tc>
      </w:tr>
    </w:tbl>
    <w:p w14:paraId="58DA36AF" w14:textId="77777777" w:rsidR="00120D68" w:rsidRPr="009A7E16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  </w:t>
      </w:r>
    </w:p>
    <w:tbl>
      <w:tblPr>
        <w:tblStyle w:val="TableNormal"/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701"/>
        <w:gridCol w:w="2007"/>
      </w:tblGrid>
      <w:tr w:rsidR="00120D68" w:rsidRPr="006A2B51" w14:paraId="6FF09789" w14:textId="77777777" w:rsidTr="00DC5C21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0A205B35" w:rsidR="00120D68" w:rsidRPr="006A2B51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 xml:space="preserve">Regulaciones que debe cumplir el sujeto obligado </w:t>
            </w:r>
          </w:p>
        </w:tc>
      </w:tr>
      <w:tr w:rsidR="00120D68" w:rsidRPr="006A2B51" w14:paraId="02B8E76E" w14:textId="77777777" w:rsidTr="00DC5C21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6A2B51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6A2B51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6A2B51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00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6A2B51" w:rsidRDefault="002C48C2" w:rsidP="002C48C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120D68"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AD702E" w:rsidRPr="006A2B51" w14:paraId="2A149E6C" w14:textId="77777777" w:rsidTr="00120D68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337D8AE" w14:textId="020C6FD3" w:rsidR="00AD702E" w:rsidRDefault="00AD702E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08053E4" w14:textId="740E61CF" w:rsidR="00AD702E" w:rsidRPr="004F500B" w:rsidRDefault="00AD702E" w:rsidP="00DC5C21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Constitución Política de los Estados Unidos Mexicanos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61F3302" w14:textId="31DA0A8E" w:rsidR="00AD702E" w:rsidRDefault="00AD702E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5F4C41E" w14:textId="2A510A7F" w:rsidR="00AD702E" w:rsidRDefault="00AD702E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</w:t>
            </w:r>
          </w:p>
        </w:tc>
      </w:tr>
      <w:tr w:rsidR="00B36B0E" w:rsidRPr="006A2B51" w14:paraId="25F8AF24" w14:textId="77777777" w:rsidTr="00120D68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2512047" w14:textId="28A07994" w:rsidR="00B36B0E" w:rsidRDefault="00AD702E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D50177E" w14:textId="4EA987C5" w:rsidR="00B36B0E" w:rsidRDefault="004F500B" w:rsidP="00DC5C21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4F500B">
              <w:rPr>
                <w:rFonts w:ascii="Arial" w:hAnsi="Arial" w:cs="Arial"/>
                <w:sz w:val="20"/>
              </w:rPr>
              <w:t>Ley General de los Derechos de las Niñas, Niños y Adolescentes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4A1EC21" w14:textId="3D2B2EB4" w:rsidR="00B36B0E" w:rsidRDefault="004F500B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2EC8008" w14:textId="57C68FA4" w:rsidR="00B36B0E" w:rsidRDefault="004F500B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</w:t>
            </w:r>
          </w:p>
        </w:tc>
      </w:tr>
      <w:tr w:rsidR="00AD702E" w:rsidRPr="006A2B51" w14:paraId="22372F8A" w14:textId="77777777" w:rsidTr="00120D68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4772AFA" w14:textId="3A2788B1" w:rsidR="00AD702E" w:rsidRDefault="00AD702E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AB8A3E5" w14:textId="4F35B61C" w:rsidR="00AD702E" w:rsidRPr="004F500B" w:rsidRDefault="00AD702E" w:rsidP="00DC5C21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Constitución Política del Estado Libre y Soberano de Oaxaca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8745153" w14:textId="43DECDDF" w:rsidR="00AD702E" w:rsidRDefault="00AD702E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1609B6A" w14:textId="78C3DAB4" w:rsidR="00AD702E" w:rsidRDefault="00AD702E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</w:t>
            </w:r>
          </w:p>
        </w:tc>
      </w:tr>
      <w:tr w:rsidR="00120D68" w:rsidRPr="006A2B51" w14:paraId="5D927BA2" w14:textId="77777777" w:rsidTr="00120D68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EB4A3AA" w14:textId="1E01220F" w:rsidR="00120D68" w:rsidRPr="006A2B51" w:rsidRDefault="00AD702E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2F774B9" w14:textId="6378FB6C" w:rsidR="00120D68" w:rsidRPr="006A2B51" w:rsidRDefault="00BD0F8C" w:rsidP="00DC5C21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de Policía y Gobierno del Municipio de Oaxaca de Juárez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A459285" w14:textId="6A476182" w:rsidR="00120D68" w:rsidRPr="006A2B51" w:rsidRDefault="000E2CCE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A12C815" w14:textId="3EEC241B" w:rsidR="00120D68" w:rsidRPr="006A2B51" w:rsidRDefault="000E2CCE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Bando</w:t>
            </w:r>
          </w:p>
        </w:tc>
      </w:tr>
      <w:tr w:rsidR="00FA3EED" w:rsidRPr="006A2B51" w14:paraId="5713956A" w14:textId="77777777" w:rsidTr="00120D68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950DCD" w14:textId="6C56BCF2" w:rsidR="00FA3EED" w:rsidRDefault="00AD702E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93F579A" w14:textId="0C801C59" w:rsidR="00FA3EED" w:rsidRDefault="00FA3EED" w:rsidP="00DC5C21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del Comité Municipal del Sistema para el Desarrollo Integral de la Familia de Oaxaca de Juárez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E107886" w14:textId="73FF794E" w:rsidR="00FA3EED" w:rsidRDefault="00FA3EE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EC94C1" w14:textId="2ADDA1DE" w:rsidR="00FA3EED" w:rsidRDefault="00FA3EE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63C1C39F" w14:textId="77777777" w:rsidR="00195727" w:rsidRPr="009A7E16" w:rsidRDefault="00195727" w:rsidP="00B9797A">
      <w:pPr>
        <w:pStyle w:val="Textoindependiente"/>
        <w:tabs>
          <w:tab w:val="left" w:pos="2282"/>
        </w:tabs>
        <w:spacing w:before="0"/>
        <w:rPr>
          <w:b w:val="0"/>
          <w:sz w:val="10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6A2B51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6A2B51" w14:paraId="5459B188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Formato a </w:t>
            </w:r>
            <w:proofErr w:type="spellStart"/>
            <w:r>
              <w:rPr>
                <w:rFonts w:ascii="Arial" w:hAnsi="Arial" w:cs="Arial"/>
                <w:sz w:val="20"/>
              </w:rPr>
              <w:t>requisitar</w:t>
            </w:r>
            <w:proofErr w:type="spellEnd"/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8A2B07E" w14:textId="737C8615" w:rsidR="00987EC5" w:rsidRPr="006A2B51" w:rsidRDefault="009A7E16" w:rsidP="009A7E16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Acta de visita de trabajo social </w:t>
            </w:r>
          </w:p>
        </w:tc>
      </w:tr>
      <w:tr w:rsidR="00987EC5" w:rsidRPr="006A2B51" w14:paraId="73E0A3C0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69B75582" w:rsidR="00987EC5" w:rsidRPr="006A2B51" w:rsidRDefault="009A7E16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horas </w:t>
            </w:r>
            <w:r w:rsidR="00BD0F8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12350" w:rsidRPr="006A2B51" w14:paraId="54A201F7" w14:textId="77777777" w:rsidTr="00E32026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6A2B51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516C7332" w14:textId="77777777" w:rsidR="009A7E16" w:rsidRDefault="00BD0F8C" w:rsidP="009A7E1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1.-</w:t>
            </w:r>
            <w:r w:rsidR="009A7E16">
              <w:rPr>
                <w:rFonts w:ascii="Arial" w:hAnsi="Arial" w:cs="Arial"/>
                <w:sz w:val="20"/>
              </w:rPr>
              <w:t>Traslado al domicilio</w:t>
            </w:r>
          </w:p>
          <w:p w14:paraId="2B49F1A1" w14:textId="77777777" w:rsidR="009A7E16" w:rsidRDefault="009A7E16" w:rsidP="009A7E1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2.-Entrevista con los titulares responsables y/o familiares de las niñas, niños o adolescentes</w:t>
            </w:r>
          </w:p>
          <w:p w14:paraId="215C380A" w14:textId="77777777" w:rsidR="009A7E16" w:rsidRDefault="009A7E16" w:rsidP="009A7E1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3.-Aplicación de estudio socioeconómico (en caso de ser necesario)</w:t>
            </w:r>
          </w:p>
          <w:p w14:paraId="3D010BA6" w14:textId="672CDBFE" w:rsidR="009A7E16" w:rsidRPr="006A2B51" w:rsidRDefault="009A7E16" w:rsidP="009A7E1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4.-Citatorio </w:t>
            </w:r>
            <w:r w:rsidR="00473E5B">
              <w:rPr>
                <w:rFonts w:ascii="Arial" w:hAnsi="Arial" w:cs="Arial"/>
                <w:sz w:val="20"/>
              </w:rPr>
              <w:t>(en</w:t>
            </w:r>
            <w:r>
              <w:rPr>
                <w:rFonts w:ascii="Arial" w:hAnsi="Arial" w:cs="Arial"/>
                <w:sz w:val="20"/>
              </w:rPr>
              <w:t xml:space="preserve"> caso de ser necesario)</w:t>
            </w:r>
            <w:r w:rsidR="00BD0F8C">
              <w:rPr>
                <w:rFonts w:ascii="Arial" w:hAnsi="Arial" w:cs="Arial"/>
                <w:sz w:val="20"/>
              </w:rPr>
              <w:t xml:space="preserve"> </w:t>
            </w:r>
          </w:p>
          <w:p w14:paraId="366826B7" w14:textId="395848E0" w:rsidR="00E12350" w:rsidRPr="006A2B51" w:rsidRDefault="00E12350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Normal"/>
        <w:tblW w:w="1077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23"/>
        <w:gridCol w:w="5510"/>
        <w:gridCol w:w="4441"/>
      </w:tblGrid>
      <w:tr w:rsidR="003D3290" w:rsidRPr="006A2B51" w14:paraId="78B0652A" w14:textId="77777777" w:rsidTr="004D3F39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76D8DD58" w14:textId="77777777" w:rsidR="003D3290" w:rsidRPr="006A2B51" w:rsidRDefault="003D3290" w:rsidP="007B025F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0" w:name="_Hlk137454586"/>
            <w:r>
              <w:rPr>
                <w:rFonts w:ascii="Arial" w:hAnsi="Arial" w:cs="Arial"/>
                <w:b/>
              </w:rPr>
              <w:lastRenderedPageBreak/>
              <w:t>Sanciones</w:t>
            </w:r>
          </w:p>
        </w:tc>
      </w:tr>
      <w:tr w:rsidR="003D3290" w:rsidRPr="006A2B51" w14:paraId="23F767C6" w14:textId="77777777" w:rsidTr="004D3F39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2225ECBA" w14:textId="77777777" w:rsidR="003D3290" w:rsidRPr="00CE5893" w:rsidRDefault="003D3290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3D3290" w:rsidRPr="006A2B51" w14:paraId="10DF4B44" w14:textId="77777777" w:rsidTr="004D3F39">
        <w:trPr>
          <w:trHeight w:val="363"/>
        </w:trPr>
        <w:tc>
          <w:tcPr>
            <w:tcW w:w="823" w:type="dxa"/>
            <w:shd w:val="clear" w:color="auto" w:fill="D9D9D9" w:themeFill="background1" w:themeFillShade="D9"/>
          </w:tcPr>
          <w:p w14:paraId="6554E65A" w14:textId="77777777" w:rsidR="003D3290" w:rsidRPr="00CE5893" w:rsidRDefault="003D3290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0515F938" w14:textId="77777777" w:rsidR="003D3290" w:rsidRPr="00133BED" w:rsidRDefault="003D3290" w:rsidP="007B025F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370689C0" w14:textId="77777777" w:rsidR="003D3290" w:rsidRPr="00CE5893" w:rsidRDefault="003D3290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3D3290" w:rsidRPr="006A2B51" w14:paraId="0E31D442" w14:textId="77777777" w:rsidTr="004D3F39">
        <w:trPr>
          <w:trHeight w:val="331"/>
        </w:trPr>
        <w:tc>
          <w:tcPr>
            <w:tcW w:w="823" w:type="dxa"/>
            <w:shd w:val="clear" w:color="auto" w:fill="FFFFFF" w:themeFill="background1"/>
          </w:tcPr>
          <w:p w14:paraId="6157323D" w14:textId="77777777" w:rsidR="003D3290" w:rsidRPr="00CE5893" w:rsidRDefault="003D3290" w:rsidP="007B025F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shd w:val="clear" w:color="auto" w:fill="FFFFFF" w:themeFill="background1"/>
          </w:tcPr>
          <w:p w14:paraId="692F3363" w14:textId="12136EEB" w:rsidR="003D3290" w:rsidRPr="00CE5893" w:rsidRDefault="003D3290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  <w:r w:rsidR="00E65912">
              <w:rPr>
                <w:rFonts w:ascii="Arial" w:hAnsi="Arial" w:cs="Arial"/>
                <w:sz w:val="20"/>
                <w:szCs w:val="20"/>
              </w:rPr>
              <w:t>ble</w:t>
            </w:r>
          </w:p>
        </w:tc>
        <w:tc>
          <w:tcPr>
            <w:tcW w:w="4441" w:type="dxa"/>
            <w:shd w:val="clear" w:color="auto" w:fill="FFFFFF" w:themeFill="background1"/>
          </w:tcPr>
          <w:p w14:paraId="52D34603" w14:textId="25BF25C8" w:rsidR="003D3290" w:rsidRPr="00CE5893" w:rsidRDefault="003D3290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  <w:r w:rsidR="00E65912">
              <w:rPr>
                <w:rFonts w:ascii="Arial" w:hAnsi="Arial" w:cs="Arial"/>
                <w:sz w:val="20"/>
                <w:szCs w:val="20"/>
              </w:rPr>
              <w:t>ble</w:t>
            </w:r>
          </w:p>
        </w:tc>
      </w:tr>
      <w:tr w:rsidR="003D3290" w:rsidRPr="006A2B51" w14:paraId="686BD6C8" w14:textId="77777777" w:rsidTr="004D3F39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28A8A26C" w14:textId="5109A3C9" w:rsidR="003D3290" w:rsidRPr="00CE5893" w:rsidRDefault="003D3290" w:rsidP="007B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114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r w:rsidR="00483F4B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A27A3A" w:rsidRPr="00A27A3A">
              <w:rPr>
                <w:rFonts w:ascii="Arial" w:hAnsi="Arial" w:cs="Arial"/>
                <w:bCs/>
                <w:sz w:val="20"/>
                <w:szCs w:val="20"/>
              </w:rPr>
              <w:t xml:space="preserve"> los resultados de las visitas de supervisión efectuadas </w:t>
            </w:r>
            <w:r w:rsidR="00483F4B">
              <w:rPr>
                <w:rFonts w:ascii="Arial" w:hAnsi="Arial" w:cs="Arial"/>
                <w:bCs/>
                <w:sz w:val="20"/>
                <w:szCs w:val="20"/>
              </w:rPr>
              <w:t xml:space="preserve">se tiene </w:t>
            </w:r>
            <w:r w:rsidR="006840C6" w:rsidRPr="006840C6">
              <w:rPr>
                <w:rFonts w:ascii="Arial" w:hAnsi="Arial" w:cs="Arial"/>
                <w:bCs/>
                <w:sz w:val="20"/>
                <w:szCs w:val="20"/>
              </w:rPr>
              <w:t>identificados los derechos</w:t>
            </w:r>
            <w:r w:rsidR="006840C6">
              <w:rPr>
                <w:rFonts w:ascii="Arial" w:hAnsi="Arial" w:cs="Arial"/>
                <w:bCs/>
                <w:sz w:val="20"/>
                <w:szCs w:val="20"/>
              </w:rPr>
              <w:t xml:space="preserve"> de los niños y las niñas</w:t>
            </w:r>
            <w:r w:rsidR="008708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40C6" w:rsidRPr="006840C6">
              <w:rPr>
                <w:rFonts w:ascii="Arial" w:hAnsi="Arial" w:cs="Arial"/>
                <w:bCs/>
                <w:sz w:val="20"/>
                <w:szCs w:val="20"/>
              </w:rPr>
              <w:t>que se encuentran restringidos o vulnerados;</w:t>
            </w:r>
          </w:p>
        </w:tc>
      </w:tr>
      <w:tr w:rsidR="003D3290" w:rsidRPr="006A2B51" w14:paraId="3D9B5DB2" w14:textId="77777777" w:rsidTr="004D3F39">
        <w:trPr>
          <w:trHeight w:val="311"/>
        </w:trPr>
        <w:tc>
          <w:tcPr>
            <w:tcW w:w="823" w:type="dxa"/>
            <w:shd w:val="clear" w:color="auto" w:fill="D9D9D9" w:themeFill="background1" w:themeFillShade="D9"/>
          </w:tcPr>
          <w:p w14:paraId="0C1BB6CA" w14:textId="77777777" w:rsidR="003D3290" w:rsidRPr="006A2B51" w:rsidRDefault="003D3290" w:rsidP="007B025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1E4007BA" w14:textId="77777777" w:rsidR="003D3290" w:rsidRDefault="003D3290" w:rsidP="007B025F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197521B8" w14:textId="77777777" w:rsidR="003D3290" w:rsidRDefault="003D3290" w:rsidP="007B025F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3D3290" w:rsidRPr="006A2B51" w14:paraId="44946488" w14:textId="77777777" w:rsidTr="004D3F39">
        <w:trPr>
          <w:trHeight w:val="311"/>
        </w:trPr>
        <w:tc>
          <w:tcPr>
            <w:tcW w:w="823" w:type="dxa"/>
            <w:shd w:val="clear" w:color="auto" w:fill="F2F2F2" w:themeFill="background1" w:themeFillShade="F2"/>
          </w:tcPr>
          <w:p w14:paraId="0C6644F1" w14:textId="77777777" w:rsidR="003D3290" w:rsidRPr="006A2B51" w:rsidRDefault="003D3290" w:rsidP="007B025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4A6F8BC5" w14:textId="1364B347" w:rsidR="003D3290" w:rsidRPr="00FA1AF1" w:rsidRDefault="006840C6" w:rsidP="007B025F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Se d</w:t>
            </w:r>
            <w:r w:rsidRPr="006840C6">
              <w:rPr>
                <w:rFonts w:ascii="Arial" w:hAnsi="Arial" w:cs="Arial"/>
                <w:sz w:val="20"/>
              </w:rPr>
              <w:t>enunciar</w:t>
            </w:r>
            <w:r>
              <w:rPr>
                <w:rFonts w:ascii="Arial" w:hAnsi="Arial" w:cs="Arial"/>
                <w:sz w:val="20"/>
              </w:rPr>
              <w:t>á</w:t>
            </w:r>
            <w:r w:rsidRPr="006840C6">
              <w:rPr>
                <w:rFonts w:ascii="Arial" w:hAnsi="Arial" w:cs="Arial"/>
                <w:sz w:val="20"/>
              </w:rPr>
              <w:t xml:space="preserve"> ante el Ministerio Público aquellos hechos que se presuman constitutivos de delito en contra de niñas, niños y adolescente</w:t>
            </w:r>
            <w:r>
              <w:rPr>
                <w:rFonts w:ascii="Arial" w:hAnsi="Arial" w:cs="Arial"/>
                <w:sz w:val="20"/>
              </w:rPr>
              <w:t>s.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3451E394" w14:textId="2FAF097A" w:rsidR="003D3290" w:rsidRPr="00FA1AF1" w:rsidRDefault="003D3290" w:rsidP="007B025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48A">
              <w:rPr>
                <w:rFonts w:ascii="Arial" w:hAnsi="Arial" w:cs="Arial"/>
                <w:sz w:val="20"/>
              </w:rPr>
              <w:t xml:space="preserve">Artículo </w:t>
            </w:r>
            <w:r w:rsidR="006840C6">
              <w:rPr>
                <w:rFonts w:ascii="Arial" w:hAnsi="Arial" w:cs="Arial"/>
                <w:sz w:val="20"/>
              </w:rPr>
              <w:t>122, fracción V, de la Ley General de</w:t>
            </w:r>
            <w:r w:rsidR="00870892">
              <w:rPr>
                <w:rFonts w:ascii="Arial" w:hAnsi="Arial" w:cs="Arial"/>
                <w:sz w:val="20"/>
              </w:rPr>
              <w:t xml:space="preserve"> </w:t>
            </w:r>
            <w:r w:rsidR="006840C6">
              <w:rPr>
                <w:rFonts w:ascii="Arial" w:hAnsi="Arial" w:cs="Arial"/>
                <w:sz w:val="20"/>
              </w:rPr>
              <w:t xml:space="preserve">niñas, niños y adolescentes y 39 fracción VI del Reglamento del Comité Municipal del Sistema para el Desarrollo Integral de la Familia (DIF)  </w:t>
            </w:r>
          </w:p>
        </w:tc>
      </w:tr>
      <w:bookmarkEnd w:id="0"/>
    </w:tbl>
    <w:p w14:paraId="08140EFF" w14:textId="00A5E1EC" w:rsidR="00473E5B" w:rsidRDefault="00473E5B" w:rsidP="001579B2">
      <w:pPr>
        <w:pStyle w:val="Textoindependiente"/>
        <w:spacing w:before="0"/>
        <w:rPr>
          <w:b w:val="0"/>
          <w:sz w:val="20"/>
        </w:rPr>
      </w:pPr>
    </w:p>
    <w:p w14:paraId="581DD0D3" w14:textId="50FB32A1" w:rsidR="00914EAA" w:rsidRDefault="00914EAA" w:rsidP="001579B2">
      <w:pPr>
        <w:pStyle w:val="Textoindependiente"/>
        <w:spacing w:before="0"/>
        <w:rPr>
          <w:b w:val="0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2F0853" w:rsidRPr="006A2B51" w14:paraId="1374E633" w14:textId="77777777" w:rsidTr="00B9797A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6A2B51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352A58"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 xml:space="preserve"> De los inspectores y verificadores </w:t>
            </w:r>
          </w:p>
        </w:tc>
      </w:tr>
      <w:tr w:rsidR="002F0853" w:rsidRPr="006A2B51" w14:paraId="298ECBA4" w14:textId="77777777" w:rsidTr="00473E5B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auto"/>
            <w:vAlign w:val="center"/>
          </w:tcPr>
          <w:p w14:paraId="287B9EFB" w14:textId="79DD2477" w:rsidR="002F0853" w:rsidRPr="00473E5B" w:rsidRDefault="00473E5B" w:rsidP="00473E5B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Realizar visitas</w:t>
            </w:r>
            <w:r w:rsidR="00084336" w:rsidRPr="00473E5B">
              <w:rPr>
                <w:rFonts w:ascii="Arial" w:hAnsi="Arial" w:cs="Arial"/>
                <w:sz w:val="20"/>
              </w:rPr>
              <w:t xml:space="preserve"> de Trabajo Social de manera </w:t>
            </w:r>
            <w:r w:rsidRPr="00473E5B">
              <w:rPr>
                <w:rFonts w:ascii="Arial" w:hAnsi="Arial" w:cs="Arial"/>
                <w:sz w:val="20"/>
              </w:rPr>
              <w:t>periódica,</w:t>
            </w:r>
            <w:r w:rsidR="00084336" w:rsidRPr="00473E5B">
              <w:rPr>
                <w:rFonts w:ascii="Arial" w:hAnsi="Arial" w:cs="Arial"/>
                <w:sz w:val="20"/>
              </w:rPr>
              <w:t xml:space="preserve"> emitir los </w:t>
            </w:r>
            <w:r w:rsidR="00950970">
              <w:rPr>
                <w:rFonts w:ascii="Arial" w:hAnsi="Arial" w:cs="Arial"/>
                <w:sz w:val="20"/>
              </w:rPr>
              <w:t>resultados y ejercer acciones con</w:t>
            </w:r>
            <w:r w:rsidR="00084336" w:rsidRPr="00473E5B">
              <w:rPr>
                <w:rFonts w:ascii="Arial" w:hAnsi="Arial" w:cs="Arial"/>
                <w:sz w:val="20"/>
              </w:rPr>
              <w:t xml:space="preserve"> base a estos </w:t>
            </w:r>
            <w:r w:rsidR="00151F82" w:rsidRPr="00473E5B">
              <w:rPr>
                <w:rFonts w:ascii="Arial" w:hAnsi="Arial" w:cs="Arial"/>
                <w:sz w:val="20"/>
              </w:rPr>
              <w:t>de conformidad con la normatividad aplicable</w:t>
            </w:r>
            <w:r w:rsidR="00870892">
              <w:rPr>
                <w:rFonts w:ascii="Arial" w:hAnsi="Arial" w:cs="Arial"/>
                <w:sz w:val="20"/>
              </w:rPr>
              <w:t>.</w:t>
            </w:r>
            <w:r w:rsidR="0096200F" w:rsidRPr="00473E5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F0853" w:rsidRPr="006A2B51" w14:paraId="396D8DAD" w14:textId="77777777" w:rsidTr="00950970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FFFFF" w:themeFill="background1"/>
            <w:vAlign w:val="center"/>
          </w:tcPr>
          <w:p w14:paraId="05D78DF4" w14:textId="51ED2BD1" w:rsidR="002970F8" w:rsidRPr="00473E5B" w:rsidRDefault="0096200F" w:rsidP="00473E5B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Esteban Ba</w:t>
            </w:r>
            <w:r w:rsidR="00E471F9">
              <w:rPr>
                <w:rFonts w:ascii="Arial" w:hAnsi="Arial" w:cs="Arial"/>
                <w:sz w:val="20"/>
              </w:rPr>
              <w:t>ca Calderón, 6t</w:t>
            </w:r>
            <w:r w:rsidR="00870892">
              <w:rPr>
                <w:rFonts w:ascii="Arial" w:hAnsi="Arial" w:cs="Arial"/>
                <w:sz w:val="20"/>
              </w:rPr>
              <w:t>a.</w:t>
            </w:r>
            <w:r w:rsidR="00E471F9">
              <w:rPr>
                <w:rFonts w:ascii="Arial" w:hAnsi="Arial" w:cs="Arial"/>
                <w:sz w:val="20"/>
              </w:rPr>
              <w:t xml:space="preserve"> Etapa Infonavit</w:t>
            </w:r>
            <w:r w:rsidRPr="00473E5B">
              <w:rPr>
                <w:rFonts w:ascii="Arial" w:hAnsi="Arial" w:cs="Arial"/>
                <w:sz w:val="20"/>
              </w:rPr>
              <w:t xml:space="preserve"> 1ro de </w:t>
            </w:r>
            <w:r w:rsidR="00473E5B" w:rsidRPr="00473E5B">
              <w:rPr>
                <w:rFonts w:ascii="Arial" w:hAnsi="Arial" w:cs="Arial"/>
                <w:sz w:val="20"/>
              </w:rPr>
              <w:t>mayo</w:t>
            </w:r>
            <w:r w:rsidR="00950970">
              <w:rPr>
                <w:rFonts w:ascii="Arial" w:hAnsi="Arial" w:cs="Arial"/>
                <w:sz w:val="20"/>
              </w:rPr>
              <w:t>, 68027 Oaxaca de Juárez, Oaxaca</w:t>
            </w:r>
          </w:p>
        </w:tc>
      </w:tr>
      <w:tr w:rsidR="002F0853" w:rsidRPr="006A2B51" w14:paraId="5FAB59FF" w14:textId="77777777" w:rsidTr="00950970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FFFFF" w:themeFill="background1"/>
            <w:vAlign w:val="center"/>
          </w:tcPr>
          <w:p w14:paraId="64565943" w14:textId="4BBE66F1" w:rsidR="000F4E0D" w:rsidRPr="00473E5B" w:rsidRDefault="000607A1" w:rsidP="00473E5B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473E5B">
              <w:rPr>
                <w:rFonts w:ascii="Arial" w:hAnsi="Arial" w:cs="Arial"/>
                <w:sz w:val="20"/>
              </w:rPr>
              <w:t>9512207570</w:t>
            </w:r>
          </w:p>
        </w:tc>
      </w:tr>
      <w:tr w:rsidR="002F0853" w:rsidRPr="006A2B51" w14:paraId="66AC824F" w14:textId="77777777" w:rsidTr="00950970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3065772C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FFFFF" w:themeFill="background1"/>
            <w:vAlign w:val="center"/>
          </w:tcPr>
          <w:p w14:paraId="1846941B" w14:textId="262B10A7" w:rsidR="002F0853" w:rsidRPr="00473E5B" w:rsidRDefault="00A64D50" w:rsidP="00473E5B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hyperlink r:id="rId8" w:history="1">
              <w:r w:rsidR="00473E5B" w:rsidRPr="00473E5B">
                <w:rPr>
                  <w:rStyle w:val="Hipervnculo"/>
                  <w:rFonts w:ascii="Arial" w:hAnsi="Arial" w:cs="Arial"/>
                  <w:color w:val="auto"/>
                  <w:sz w:val="20"/>
                </w:rPr>
                <w:t>https://transparencia.municipiodeoaxaca.gob.mx/mejora-regulatoria/padron-de-inspectores</w:t>
              </w:r>
            </w:hyperlink>
            <w:r w:rsidR="00473E5B" w:rsidRPr="00473E5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091657EB" w:rsidR="005277D0" w:rsidRDefault="005277D0" w:rsidP="001579B2">
      <w:pPr>
        <w:pStyle w:val="Textoindependiente"/>
        <w:spacing w:before="0"/>
        <w:rPr>
          <w:b w:val="0"/>
          <w:sz w:val="20"/>
        </w:rPr>
      </w:pPr>
    </w:p>
    <w:p w14:paraId="0D6C5968" w14:textId="77777777" w:rsidR="00950970" w:rsidRDefault="00950970" w:rsidP="001579B2">
      <w:pPr>
        <w:pStyle w:val="Textoindependiente"/>
        <w:spacing w:before="0"/>
        <w:rPr>
          <w:b w:val="0"/>
          <w:sz w:val="20"/>
        </w:rPr>
      </w:pPr>
    </w:p>
    <w:tbl>
      <w:tblPr>
        <w:tblStyle w:val="Cuadrculadetablaclara1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089"/>
        <w:gridCol w:w="1305"/>
        <w:gridCol w:w="1843"/>
        <w:gridCol w:w="1984"/>
      </w:tblGrid>
      <w:tr w:rsidR="006A5056" w14:paraId="7C992458" w14:textId="77777777" w:rsidTr="00A27A3A">
        <w:trPr>
          <w:trHeight w:val="283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089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786DB8" w14:paraId="1CF55341" w14:textId="77777777" w:rsidTr="00A27A3A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A143AF5" w14:textId="6CE3B5EA" w:rsidR="00786DB8" w:rsidRPr="00786DB8" w:rsidRDefault="00E65912" w:rsidP="00950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Mtro. </w:t>
            </w:r>
            <w:r w:rsidR="002B2D81">
              <w:rPr>
                <w:rFonts w:ascii="Arial" w:hAnsi="Arial" w:cs="Arial"/>
                <w:sz w:val="20"/>
                <w:szCs w:val="20"/>
              </w:rPr>
              <w:t xml:space="preserve">Rodrigo Antonio Salvador Álvarez 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14:paraId="17347C0C" w14:textId="3504B9E1" w:rsidR="00786DB8" w:rsidRDefault="002B2D81" w:rsidP="00950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Procurad</w:t>
            </w:r>
            <w:r w:rsidR="00E65912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Municipal de Protección para Niñas, Niños y Adolescentes </w:t>
            </w:r>
          </w:p>
          <w:p w14:paraId="15268D91" w14:textId="24E15A3C" w:rsidR="00950970" w:rsidRPr="00786DB8" w:rsidRDefault="00950970" w:rsidP="0095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311AEE0" w14:textId="77777777" w:rsidR="00786DB8" w:rsidRPr="00A709BE" w:rsidRDefault="00786DB8" w:rsidP="00950970">
            <w:pPr>
              <w:rPr>
                <w:rFonts w:ascii="Arial" w:hAnsi="Arial" w:cs="Arial"/>
                <w:sz w:val="20"/>
                <w:szCs w:val="20"/>
              </w:rPr>
            </w:pPr>
            <w:r w:rsidRPr="00A709BE">
              <w:rPr>
                <w:rFonts w:ascii="Arial" w:hAnsi="Arial" w:cs="Arial"/>
                <w:sz w:val="20"/>
                <w:szCs w:val="20"/>
              </w:rPr>
              <w:t>Elaboró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6E6785" w14:textId="15E01885" w:rsidR="00786DB8" w:rsidRPr="00A709BE" w:rsidRDefault="00721711" w:rsidP="0072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56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/04/24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E86303D" w14:textId="77777777" w:rsidR="00786DB8" w:rsidRPr="00A709BE" w:rsidRDefault="00786DB8" w:rsidP="00950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8" w14:paraId="6B3ACF1A" w14:textId="77777777" w:rsidTr="00A27A3A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A8795D8" w14:textId="43CABF86" w:rsidR="00786DB8" w:rsidRPr="00A27A3A" w:rsidRDefault="00E65912" w:rsidP="00950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A27A3A" w:rsidRPr="00A27A3A">
              <w:rPr>
                <w:rFonts w:ascii="Arial" w:hAnsi="Arial" w:cs="Arial"/>
                <w:sz w:val="20"/>
                <w:szCs w:val="20"/>
              </w:rPr>
              <w:t>Rocío Echaide Moreno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14:paraId="5387A636" w14:textId="77777777" w:rsidR="00786DB8" w:rsidRDefault="00AC6CAA" w:rsidP="00950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Directora </w:t>
            </w:r>
            <w:r w:rsidR="00E471F9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>
              <w:rPr>
                <w:rFonts w:ascii="Arial" w:hAnsi="Arial" w:cs="Arial"/>
                <w:sz w:val="20"/>
                <w:szCs w:val="20"/>
              </w:rPr>
              <w:t xml:space="preserve">del Comité Municipal del Sistema para el Desarrollo Integral de la Familia de Oaxaca de Juárez </w:t>
            </w:r>
          </w:p>
          <w:p w14:paraId="0E8C3FE9" w14:textId="552267F7" w:rsidR="00950970" w:rsidRPr="00786DB8" w:rsidRDefault="00950970" w:rsidP="0095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57C8937" w14:textId="77777777" w:rsidR="00786DB8" w:rsidRPr="00A709BE" w:rsidRDefault="00786DB8" w:rsidP="00950970">
            <w:pPr>
              <w:rPr>
                <w:rFonts w:ascii="Arial" w:hAnsi="Arial" w:cs="Arial"/>
                <w:sz w:val="20"/>
                <w:szCs w:val="20"/>
              </w:rPr>
            </w:pPr>
            <w:r w:rsidRPr="00A709BE">
              <w:rPr>
                <w:rFonts w:ascii="Arial" w:hAnsi="Arial" w:cs="Arial"/>
                <w:sz w:val="20"/>
                <w:szCs w:val="20"/>
              </w:rPr>
              <w:t>Autorizó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A8C5F8" w14:textId="573CF3E5" w:rsidR="00786DB8" w:rsidRPr="00A709BE" w:rsidRDefault="00721711" w:rsidP="0072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56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/04/24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BF7D68" w14:textId="77777777" w:rsidR="00786DB8" w:rsidRPr="00A709BE" w:rsidRDefault="00786DB8" w:rsidP="00950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56" w14:paraId="0710B750" w14:textId="77777777" w:rsidTr="00A27A3A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280DDC" w14:textId="1214A3FD" w:rsidR="00786DB8" w:rsidRPr="00786DB8" w:rsidRDefault="00E65912" w:rsidP="00950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E471F9">
              <w:rPr>
                <w:rFonts w:ascii="Arial" w:hAnsi="Arial" w:cs="Arial"/>
                <w:sz w:val="20"/>
                <w:szCs w:val="20"/>
              </w:rPr>
              <w:t xml:space="preserve">Estefanía </w:t>
            </w:r>
            <w:proofErr w:type="spellStart"/>
            <w:r w:rsidR="00E471F9">
              <w:rPr>
                <w:rFonts w:ascii="Arial" w:hAnsi="Arial" w:cs="Arial"/>
                <w:sz w:val="20"/>
                <w:szCs w:val="20"/>
              </w:rPr>
              <w:t>Jacel</w:t>
            </w:r>
            <w:proofErr w:type="spellEnd"/>
            <w:r w:rsidR="00E471F9">
              <w:rPr>
                <w:rFonts w:ascii="Arial" w:hAnsi="Arial" w:cs="Arial"/>
                <w:sz w:val="20"/>
                <w:szCs w:val="20"/>
              </w:rPr>
              <w:t xml:space="preserve"> García Hernández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14:paraId="160034E5" w14:textId="20F9EF6A" w:rsidR="00786DB8" w:rsidRDefault="00E471F9" w:rsidP="00950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Jefa de </w:t>
            </w:r>
            <w:r w:rsidR="00950970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C6416">
              <w:rPr>
                <w:rFonts w:ascii="Arial" w:hAnsi="Arial" w:cs="Arial"/>
                <w:sz w:val="20"/>
                <w:szCs w:val="20"/>
              </w:rPr>
              <w:t xml:space="preserve">Unidad de Mejora Regulatoria </w:t>
            </w:r>
          </w:p>
          <w:p w14:paraId="7DA87CAC" w14:textId="0D141C18" w:rsidR="00950970" w:rsidRPr="00786DB8" w:rsidRDefault="00950970" w:rsidP="0095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3C3C4D3" w14:textId="77777777" w:rsidR="006A5056" w:rsidRPr="00A709BE" w:rsidRDefault="006A5056" w:rsidP="00950970">
            <w:pPr>
              <w:rPr>
                <w:rFonts w:ascii="Arial" w:hAnsi="Arial" w:cs="Arial"/>
                <w:sz w:val="20"/>
                <w:szCs w:val="20"/>
              </w:rPr>
            </w:pPr>
            <w:r w:rsidRPr="00A709BE">
              <w:rPr>
                <w:rFonts w:ascii="Arial" w:hAnsi="Arial" w:cs="Arial"/>
                <w:sz w:val="20"/>
                <w:szCs w:val="20"/>
              </w:rPr>
              <w:t>Validó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62B3AF" w14:textId="4A7D846B" w:rsidR="006A5056" w:rsidRPr="00A709BE" w:rsidRDefault="00721711" w:rsidP="0072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56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/04/24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942309" w14:textId="77777777" w:rsidR="006A5056" w:rsidRPr="00A709BE" w:rsidRDefault="006A5056" w:rsidP="00950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1E02C9" w:rsidRDefault="00E251C7" w:rsidP="00950970">
      <w:pPr>
        <w:tabs>
          <w:tab w:val="left" w:pos="2205"/>
          <w:tab w:val="left" w:pos="9466"/>
        </w:tabs>
        <w:rPr>
          <w:rFonts w:ascii="Arial" w:hAnsi="Arial" w:cs="Arial"/>
          <w:sz w:val="20"/>
        </w:rPr>
      </w:pPr>
    </w:p>
    <w:sectPr w:rsidR="00E251C7" w:rsidRPr="001E02C9" w:rsidSect="00C17E5A">
      <w:headerReference w:type="default" r:id="rId9"/>
      <w:footerReference w:type="default" r:id="rId10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7B8B" w14:textId="77777777" w:rsidR="00A64D50" w:rsidRDefault="00A64D50">
      <w:r>
        <w:separator/>
      </w:r>
    </w:p>
  </w:endnote>
  <w:endnote w:type="continuationSeparator" w:id="0">
    <w:p w14:paraId="42283238" w14:textId="77777777" w:rsidR="00A64D50" w:rsidRDefault="00A6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7553DDA5" w:rsidR="00630AE6" w:rsidRDefault="00105FB7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30</w:t>
                                </w:r>
                                <w:r w:rsidR="00D23406">
                                  <w:rPr>
                                    <w:rFonts w:ascii="Tahoma"/>
                                    <w:sz w:val="14"/>
                                  </w:rPr>
                                  <w:t>/0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4</w:t>
                                </w:r>
                                <w:r w:rsidR="00D23406">
                                  <w:rPr>
                                    <w:rFonts w:ascii="Tahoma"/>
                                    <w:sz w:val="14"/>
                                  </w:rPr>
                                  <w:t>/202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5163D8B6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950970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151F82"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7553DDA5" w:rsidR="00630AE6" w:rsidRDefault="00105FB7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30</w:t>
                          </w:r>
                          <w:r w:rsidR="00D23406">
                            <w:rPr>
                              <w:rFonts w:ascii="Tahoma"/>
                              <w:sz w:val="14"/>
                            </w:rPr>
                            <w:t>/0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4</w:t>
                          </w:r>
                          <w:r w:rsidR="00D23406">
                            <w:rPr>
                              <w:rFonts w:ascii="Tahoma"/>
                              <w:sz w:val="14"/>
                            </w:rPr>
                            <w:t>/202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5163D8B6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0970">
                            <w:rPr>
                              <w:rFonts w:ascii="Tahoma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151F82"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1BC9" w14:textId="77777777" w:rsidR="00A64D50" w:rsidRDefault="00A64D50">
      <w:r>
        <w:separator/>
      </w:r>
    </w:p>
  </w:footnote>
  <w:footnote w:type="continuationSeparator" w:id="0">
    <w:p w14:paraId="535257E6" w14:textId="77777777" w:rsidR="00A64D50" w:rsidRDefault="00A6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31F20C3C">
              <wp:simplePos x="0" y="0"/>
              <wp:positionH relativeFrom="column">
                <wp:posOffset>1419860</wp:posOffset>
              </wp:positionH>
              <wp:positionV relativeFrom="paragraph">
                <wp:posOffset>372110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0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1E09" w14:textId="3AED68A2" w:rsidR="00C17E5A" w:rsidRPr="00D650BA" w:rsidRDefault="00C50E9F" w:rsidP="00E65912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COMITÉ MUNICIPAL DEL SISTEMA PARA EL DESARROLLO INTEGRAL DE LA FAMILIA</w:t>
                            </w:r>
                          </w:p>
                          <w:p w14:paraId="060119B6" w14:textId="40D3F1FB" w:rsidR="00C17E5A" w:rsidRPr="00222578" w:rsidRDefault="00C50E9F" w:rsidP="00E65912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PROCURADURÍA DE PROTECCIÓN PARA NIÑAS, NIÑOS Y ADOLESCENTES</w:t>
                            </w:r>
                          </w:p>
                          <w:p w14:paraId="734417CE" w14:textId="77777777" w:rsidR="00C17E5A" w:rsidRPr="00D14E8E" w:rsidRDefault="00C17E5A" w:rsidP="00C17E5A">
                            <w:pPr>
                              <w:spacing w:before="152" w:line="242" w:lineRule="auto"/>
                              <w:ind w:left="771" w:hanging="69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DAD60" id="Grupo 13" o:spid="_x0000_s1026" style="position:absolute;margin-left:111.8pt;margin-top:29.3pt;width:340.1pt;height:86.95pt;z-index:-251651072;mso-width-relative:margin;mso-height-relative:margin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31041E09" w14:textId="3AED68A2" w:rsidR="00C17E5A" w:rsidRPr="00D650BA" w:rsidRDefault="00C50E9F" w:rsidP="00E65912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COMITÉ MUNICIPAL DEL SISTEMA PARA EL DESARROLLO INTEGRAL DE LA FAMILIA</w:t>
                      </w:r>
                    </w:p>
                    <w:p w14:paraId="060119B6" w14:textId="40D3F1FB" w:rsidR="00C17E5A" w:rsidRPr="00222578" w:rsidRDefault="00C50E9F" w:rsidP="00E65912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</w:rPr>
                        <w:t>PROCURADURÍA DE PROTECCIÓN PARA NIÑAS, NIÑOS Y ADOLESCENTES</w:t>
                      </w:r>
                    </w:p>
                    <w:p w14:paraId="734417CE" w14:textId="77777777" w:rsidR="00C17E5A" w:rsidRPr="00D14E8E" w:rsidRDefault="00C17E5A" w:rsidP="00C17E5A">
                      <w:pPr>
                        <w:spacing w:before="152" w:line="242" w:lineRule="auto"/>
                        <w:ind w:left="771" w:hanging="692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E6"/>
    <w:rsid w:val="00000E45"/>
    <w:rsid w:val="00002CA6"/>
    <w:rsid w:val="00005E92"/>
    <w:rsid w:val="00016BD7"/>
    <w:rsid w:val="00031BB4"/>
    <w:rsid w:val="00033EA0"/>
    <w:rsid w:val="0004445C"/>
    <w:rsid w:val="00045EF3"/>
    <w:rsid w:val="000517E7"/>
    <w:rsid w:val="000607A1"/>
    <w:rsid w:val="000715D4"/>
    <w:rsid w:val="00084336"/>
    <w:rsid w:val="000A558A"/>
    <w:rsid w:val="000C7B14"/>
    <w:rsid w:val="000E2CCE"/>
    <w:rsid w:val="000F2D05"/>
    <w:rsid w:val="000F4E0D"/>
    <w:rsid w:val="000F5376"/>
    <w:rsid w:val="00105FB7"/>
    <w:rsid w:val="00120D68"/>
    <w:rsid w:val="00151F82"/>
    <w:rsid w:val="00155A4E"/>
    <w:rsid w:val="001579B2"/>
    <w:rsid w:val="00165F10"/>
    <w:rsid w:val="00195727"/>
    <w:rsid w:val="001A55DD"/>
    <w:rsid w:val="001B2AB7"/>
    <w:rsid w:val="001C51D3"/>
    <w:rsid w:val="001C67F7"/>
    <w:rsid w:val="001D21B3"/>
    <w:rsid w:val="001D54A5"/>
    <w:rsid w:val="001E02C9"/>
    <w:rsid w:val="00202728"/>
    <w:rsid w:val="00222578"/>
    <w:rsid w:val="00225AA3"/>
    <w:rsid w:val="00247774"/>
    <w:rsid w:val="00251430"/>
    <w:rsid w:val="0029263A"/>
    <w:rsid w:val="0029295F"/>
    <w:rsid w:val="002970F8"/>
    <w:rsid w:val="002B2D81"/>
    <w:rsid w:val="002C48C2"/>
    <w:rsid w:val="002C6416"/>
    <w:rsid w:val="002F0853"/>
    <w:rsid w:val="002F3BBC"/>
    <w:rsid w:val="003129DE"/>
    <w:rsid w:val="00317BC1"/>
    <w:rsid w:val="00326078"/>
    <w:rsid w:val="00352A58"/>
    <w:rsid w:val="003737D2"/>
    <w:rsid w:val="00375254"/>
    <w:rsid w:val="003919F4"/>
    <w:rsid w:val="003B0145"/>
    <w:rsid w:val="003D1200"/>
    <w:rsid w:val="003D3290"/>
    <w:rsid w:val="003D7018"/>
    <w:rsid w:val="003E6207"/>
    <w:rsid w:val="0042543A"/>
    <w:rsid w:val="00450DD2"/>
    <w:rsid w:val="00462E59"/>
    <w:rsid w:val="00470C3B"/>
    <w:rsid w:val="00473E5B"/>
    <w:rsid w:val="004815DF"/>
    <w:rsid w:val="00483F4B"/>
    <w:rsid w:val="004934D0"/>
    <w:rsid w:val="004975F1"/>
    <w:rsid w:val="004B1461"/>
    <w:rsid w:val="004D3F39"/>
    <w:rsid w:val="004D6578"/>
    <w:rsid w:val="004E1080"/>
    <w:rsid w:val="004E4F35"/>
    <w:rsid w:val="004F500B"/>
    <w:rsid w:val="005277D0"/>
    <w:rsid w:val="00544E7D"/>
    <w:rsid w:val="0055214B"/>
    <w:rsid w:val="0055268B"/>
    <w:rsid w:val="005613AD"/>
    <w:rsid w:val="00565379"/>
    <w:rsid w:val="00583663"/>
    <w:rsid w:val="005A3FF4"/>
    <w:rsid w:val="005A613F"/>
    <w:rsid w:val="0060209E"/>
    <w:rsid w:val="00602C89"/>
    <w:rsid w:val="00606CC2"/>
    <w:rsid w:val="00615192"/>
    <w:rsid w:val="00630AE6"/>
    <w:rsid w:val="00663AC0"/>
    <w:rsid w:val="00672685"/>
    <w:rsid w:val="006840C6"/>
    <w:rsid w:val="006951F5"/>
    <w:rsid w:val="006A2B51"/>
    <w:rsid w:val="006A5056"/>
    <w:rsid w:val="006B6EBF"/>
    <w:rsid w:val="006C61EF"/>
    <w:rsid w:val="006C62CF"/>
    <w:rsid w:val="006E4CFF"/>
    <w:rsid w:val="00721711"/>
    <w:rsid w:val="00722EC5"/>
    <w:rsid w:val="00727B34"/>
    <w:rsid w:val="0073703A"/>
    <w:rsid w:val="00746BB0"/>
    <w:rsid w:val="00752605"/>
    <w:rsid w:val="00753D9A"/>
    <w:rsid w:val="00780DD0"/>
    <w:rsid w:val="00786DB8"/>
    <w:rsid w:val="007901F5"/>
    <w:rsid w:val="00795438"/>
    <w:rsid w:val="007A6A84"/>
    <w:rsid w:val="007B10B1"/>
    <w:rsid w:val="007D1F77"/>
    <w:rsid w:val="007E1AF6"/>
    <w:rsid w:val="007F6D45"/>
    <w:rsid w:val="00800F94"/>
    <w:rsid w:val="008055F8"/>
    <w:rsid w:val="00812A5F"/>
    <w:rsid w:val="0082745F"/>
    <w:rsid w:val="0084383E"/>
    <w:rsid w:val="00853342"/>
    <w:rsid w:val="00860299"/>
    <w:rsid w:val="0086255C"/>
    <w:rsid w:val="00870892"/>
    <w:rsid w:val="00872E29"/>
    <w:rsid w:val="00882231"/>
    <w:rsid w:val="008A5810"/>
    <w:rsid w:val="008D3BDD"/>
    <w:rsid w:val="008E7BB1"/>
    <w:rsid w:val="008F77A2"/>
    <w:rsid w:val="00903986"/>
    <w:rsid w:val="00914EAA"/>
    <w:rsid w:val="009349FB"/>
    <w:rsid w:val="009436C4"/>
    <w:rsid w:val="00950970"/>
    <w:rsid w:val="0096200F"/>
    <w:rsid w:val="00982C96"/>
    <w:rsid w:val="00987EC5"/>
    <w:rsid w:val="009A7E16"/>
    <w:rsid w:val="009C0AC3"/>
    <w:rsid w:val="009D2A32"/>
    <w:rsid w:val="00A04A30"/>
    <w:rsid w:val="00A14019"/>
    <w:rsid w:val="00A15DC1"/>
    <w:rsid w:val="00A24049"/>
    <w:rsid w:val="00A27A3A"/>
    <w:rsid w:val="00A41701"/>
    <w:rsid w:val="00A64D50"/>
    <w:rsid w:val="00A709BE"/>
    <w:rsid w:val="00A834B6"/>
    <w:rsid w:val="00A91E6B"/>
    <w:rsid w:val="00AA44B4"/>
    <w:rsid w:val="00AB3F97"/>
    <w:rsid w:val="00AB6104"/>
    <w:rsid w:val="00AC167B"/>
    <w:rsid w:val="00AC41A9"/>
    <w:rsid w:val="00AC65BB"/>
    <w:rsid w:val="00AC6CAA"/>
    <w:rsid w:val="00AD702E"/>
    <w:rsid w:val="00AD7976"/>
    <w:rsid w:val="00AE2C26"/>
    <w:rsid w:val="00B00FDA"/>
    <w:rsid w:val="00B26663"/>
    <w:rsid w:val="00B356CC"/>
    <w:rsid w:val="00B36B0E"/>
    <w:rsid w:val="00B6078A"/>
    <w:rsid w:val="00B9797A"/>
    <w:rsid w:val="00BA6642"/>
    <w:rsid w:val="00BC2387"/>
    <w:rsid w:val="00BD0F8C"/>
    <w:rsid w:val="00BD7141"/>
    <w:rsid w:val="00C03988"/>
    <w:rsid w:val="00C15041"/>
    <w:rsid w:val="00C17E5A"/>
    <w:rsid w:val="00C33E4A"/>
    <w:rsid w:val="00C450B4"/>
    <w:rsid w:val="00C472FE"/>
    <w:rsid w:val="00C50E9F"/>
    <w:rsid w:val="00C6265C"/>
    <w:rsid w:val="00C837F4"/>
    <w:rsid w:val="00C904EF"/>
    <w:rsid w:val="00C92537"/>
    <w:rsid w:val="00C95324"/>
    <w:rsid w:val="00CC3B82"/>
    <w:rsid w:val="00CF0207"/>
    <w:rsid w:val="00CF5366"/>
    <w:rsid w:val="00CF6B58"/>
    <w:rsid w:val="00D04452"/>
    <w:rsid w:val="00D04F6F"/>
    <w:rsid w:val="00D14E8E"/>
    <w:rsid w:val="00D17296"/>
    <w:rsid w:val="00D23406"/>
    <w:rsid w:val="00D53C57"/>
    <w:rsid w:val="00D57D74"/>
    <w:rsid w:val="00D650BA"/>
    <w:rsid w:val="00D6559A"/>
    <w:rsid w:val="00D65FA6"/>
    <w:rsid w:val="00D82AAF"/>
    <w:rsid w:val="00D85A67"/>
    <w:rsid w:val="00D874B6"/>
    <w:rsid w:val="00DD2A16"/>
    <w:rsid w:val="00DD2BC6"/>
    <w:rsid w:val="00DE205D"/>
    <w:rsid w:val="00DE623C"/>
    <w:rsid w:val="00DF1B25"/>
    <w:rsid w:val="00E01EF5"/>
    <w:rsid w:val="00E12350"/>
    <w:rsid w:val="00E142E9"/>
    <w:rsid w:val="00E251C7"/>
    <w:rsid w:val="00E32026"/>
    <w:rsid w:val="00E34A99"/>
    <w:rsid w:val="00E42223"/>
    <w:rsid w:val="00E44B2F"/>
    <w:rsid w:val="00E46092"/>
    <w:rsid w:val="00E471F9"/>
    <w:rsid w:val="00E63B98"/>
    <w:rsid w:val="00E65912"/>
    <w:rsid w:val="00E90AB0"/>
    <w:rsid w:val="00EC6AE9"/>
    <w:rsid w:val="00EF2905"/>
    <w:rsid w:val="00EF7BC6"/>
    <w:rsid w:val="00F1238F"/>
    <w:rsid w:val="00F41B11"/>
    <w:rsid w:val="00F52C11"/>
    <w:rsid w:val="00F64A68"/>
    <w:rsid w:val="00F7544B"/>
    <w:rsid w:val="00F76EFE"/>
    <w:rsid w:val="00F91390"/>
    <w:rsid w:val="00F97C71"/>
    <w:rsid w:val="00FA3EED"/>
    <w:rsid w:val="00FA574F"/>
    <w:rsid w:val="00FC3B72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17262830-FB9B-4107-B5D4-92DBA06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5739-C6B7-48AE-949D-A1F4B03F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SECTECNICA02</cp:lastModifiedBy>
  <cp:revision>7</cp:revision>
  <dcterms:created xsi:type="dcterms:W3CDTF">2024-04-24T16:49:00Z</dcterms:created>
  <dcterms:modified xsi:type="dcterms:W3CDTF">2024-05-27T22:59:00Z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